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5041" w14:textId="68E87827" w:rsidR="00090F67" w:rsidRDefault="00843A6F">
      <w:pPr>
        <w:pStyle w:val="Body"/>
      </w:pPr>
      <w:r>
        <w:rPr>
          <w:rFonts w:ascii="Helvetica" w:hAnsi="Helvetica"/>
          <w:b/>
          <w:bCs/>
          <w:noProof/>
          <w:color w:val="51296A"/>
          <w:sz w:val="39"/>
          <w:szCs w:val="39"/>
          <w:u w:color="51296A"/>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9566D60" wp14:editId="6F92BB6F">
                <wp:simplePos x="0" y="0"/>
                <wp:positionH relativeFrom="column">
                  <wp:posOffset>-885825</wp:posOffset>
                </wp:positionH>
                <wp:positionV relativeFrom="paragraph">
                  <wp:posOffset>-876300</wp:posOffset>
                </wp:positionV>
                <wp:extent cx="7534275" cy="581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581025"/>
                        </a:xfrm>
                        <a:prstGeom prst="rect">
                          <a:avLst/>
                        </a:prstGeom>
                        <a:solidFill>
                          <a:srgbClr val="FFFF00"/>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AACC586" id="Rectangle 1" o:spid="_x0000_s1026" style="position:absolute;margin-left:-69.75pt;margin-top:-69pt;width:593.25pt;height:4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qEkgIAAK0FAAAOAAAAZHJzL2Uyb0RvYy54bWysVEtvGjEQvlfqf7B8b3aBUFLEEqFEVJWi&#10;JGpS5Wy8NmvJr44NC/31HXuXR9JeUpWDmVnP8/N8M7veGU22AoJytqKDi5ISYbmrlV1X9Mfz8tMV&#10;JSEyWzPtrKjoXgR6Pf/4Ydb6qRi6xulaAMEgNkxbX9EmRj8tisAbYVi4cF5YvJQODIuowrqogbUY&#10;3ehiWJafi9ZB7cFxEQJ+ve0u6TzHl1Lw+CBlEJHoimJtMZ+Qz1U6i/mMTdfAfKN4Xwb7hyoMUxaT&#10;HkPdssjIBtQfoYzi4IKT8YI7UzgpFRe5B+xmUL7p5qlhXuReEJzgjzCF/xeW32+f/CMgDK0P04Bi&#10;6mInwaR/rI/sMlj7I1hiFwnHj5Px6HI4GVPC8W58NSiH44RmcfL2EOJX4QxJQkUBHyNjxLZ3IXam&#10;B5OULDit6qXSOiuwXt1oIFuGD7fEX5nfCqO/MtOWtDh2wwleE85wgKRmXZZXdnmexDEg41zYOOjr&#10;fWWZKrploeky56tuSIyKOKlamYpelenXe2ub6hV51rq+sEY/qlODJ0yzFPdaJGNtvwtJVJ2hzd3y&#10;vt1uMpE62M5hPrHn7JAMJcLzTt/e5VTkO/27ztAp53c2Hv0tMjqDcNZcEleu3j8CAdexLXi+VIjq&#10;HQvxkQHSa0DTyogPeEjt8AFdL1HSOPj1t+/JHqcebylpka4VDT83DAQl+ptFPlyOJ4MvyO9zBc6V&#10;1bliN+bG4WBhIVhdFkc4wQg6RJ1VFCU484LbZZEyo84sx/wV5REOyk3sHgz3ExeLRTZDXnsW7+yT&#10;5ylBQi3N1PPuhYHvqRCRRPfuQG82fcOIzjZ5Br/YRLdUmS4nbPvRwp2QCdfvr7R0zvVsddqy898A&#10;AAD//wMAUEsDBBQABgAIAAAAIQDvDEMo4gAAAA4BAAAPAAAAZHJzL2Rvd25yZXYueG1sTI/NTsMw&#10;EITvSLyDtUjcWqfQnxDiVAUJ5UIFLeS+iZckIraj2G3Tt2fLBW6zu6PZb9L1aDpxpMG3ziqYTSMQ&#10;ZCunW1sr+Px4mcQgfECrsXOWFJzJwzq7vkox0e5kd3Tch1pwiPUJKmhC6BMpfdWQQT91PVm+fbnB&#10;YOBxqKUe8MThppN3UbSUBlvLHxrs6bmh6nt/MAo2xeppKN6L/K0cX/NdXLT5Fs9K3d6Mm0cQgcbw&#10;Z4YLPqNDxkylO1jtRadgMrt/WLD3V8Vc6+KJ5itWJe/mywXILJX/a2Q/AAAA//8DAFBLAQItABQA&#10;BgAIAAAAIQC2gziS/gAAAOEBAAATAAAAAAAAAAAAAAAAAAAAAABbQ29udGVudF9UeXBlc10ueG1s&#10;UEsBAi0AFAAGAAgAAAAhADj9If/WAAAAlAEAAAsAAAAAAAAAAAAAAAAALwEAAF9yZWxzLy5yZWxz&#10;UEsBAi0AFAAGAAgAAAAhADsVOoSSAgAArQUAAA4AAAAAAAAAAAAAAAAALgIAAGRycy9lMm9Eb2Mu&#10;eG1sUEsBAi0AFAAGAAgAAAAhAO8MQyjiAAAADgEAAA8AAAAAAAAAAAAAAAAA7AQAAGRycy9kb3du&#10;cmV2LnhtbFBLBQYAAAAABAAEAPMAAAD7BQAAAAA=&#10;" fillcolor="yellow" strokecolor="#4472c4 [3204]" strokeweight="1pt">
                <v:textbox style="mso-fit-shape-to-text:t" inset="1.27mm,1.27mm,1.27mm,1.27mm"/>
              </v:rect>
            </w:pict>
          </mc:Fallback>
        </mc:AlternateContent>
      </w:r>
      <w:r>
        <w:rPr>
          <w:rFonts w:ascii="Helvetica" w:hAnsi="Helvetica"/>
          <w:b/>
          <w:bCs/>
          <w:noProof/>
          <w:color w:val="51296A"/>
          <w:sz w:val="39"/>
          <w:szCs w:val="39"/>
          <w:u w:color="51296A"/>
        </w:rPr>
        <w:drawing>
          <wp:anchor distT="0" distB="0" distL="0" distR="0" simplePos="0" relativeHeight="251659264" behindDoc="0" locked="0" layoutInCell="1" allowOverlap="1" wp14:anchorId="61717E1A" wp14:editId="452A82C4">
            <wp:simplePos x="0" y="0"/>
            <wp:positionH relativeFrom="column">
              <wp:posOffset>-390525</wp:posOffset>
            </wp:positionH>
            <wp:positionV relativeFrom="line">
              <wp:posOffset>50800</wp:posOffset>
            </wp:positionV>
            <wp:extent cx="1558801" cy="122760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558801" cy="1227600"/>
                    </a:xfrm>
                    <a:prstGeom prst="rect">
                      <a:avLst/>
                    </a:prstGeom>
                    <a:ln w="12700" cap="flat">
                      <a:noFill/>
                      <a:miter lim="400000"/>
                    </a:ln>
                    <a:effectLst/>
                  </pic:spPr>
                </pic:pic>
              </a:graphicData>
            </a:graphic>
          </wp:anchor>
        </w:drawing>
      </w:r>
    </w:p>
    <w:p w14:paraId="4C17BF21" w14:textId="2BA264E4" w:rsidR="00090F67" w:rsidRDefault="00090F67">
      <w:pPr>
        <w:pStyle w:val="Body"/>
      </w:pPr>
    </w:p>
    <w:p w14:paraId="460C35F2" w14:textId="77777777" w:rsidR="00090F67" w:rsidRDefault="00090F67">
      <w:pPr>
        <w:pStyle w:val="Body"/>
        <w:spacing w:after="0" w:line="240" w:lineRule="auto"/>
        <w:outlineLvl w:val="1"/>
        <w:rPr>
          <w:rFonts w:ascii="Helvetica" w:hAnsi="Helvetica"/>
          <w:b/>
          <w:bCs/>
          <w:color w:val="51296A"/>
          <w:sz w:val="39"/>
          <w:szCs w:val="39"/>
          <w:u w:color="51296A"/>
        </w:rPr>
      </w:pPr>
    </w:p>
    <w:p w14:paraId="5D7E6066" w14:textId="77777777" w:rsidR="00090F67" w:rsidRDefault="00090F67">
      <w:pPr>
        <w:pStyle w:val="Body"/>
        <w:spacing w:after="0" w:line="240" w:lineRule="auto"/>
        <w:outlineLvl w:val="1"/>
        <w:rPr>
          <w:rFonts w:ascii="Helvetica" w:hAnsi="Helvetica"/>
          <w:b/>
          <w:bCs/>
          <w:color w:val="51296A"/>
          <w:sz w:val="39"/>
          <w:szCs w:val="39"/>
          <w:u w:color="51296A"/>
        </w:rPr>
      </w:pPr>
    </w:p>
    <w:p w14:paraId="544520F0" w14:textId="77777777" w:rsidR="00090F67" w:rsidRDefault="00090F67">
      <w:pPr>
        <w:pStyle w:val="Body"/>
        <w:spacing w:after="0" w:line="240" w:lineRule="auto"/>
        <w:outlineLvl w:val="1"/>
        <w:rPr>
          <w:rFonts w:ascii="Helvetica" w:hAnsi="Helvetica"/>
          <w:b/>
          <w:bCs/>
          <w:color w:val="51296A"/>
          <w:sz w:val="39"/>
          <w:szCs w:val="39"/>
          <w:u w:color="51296A"/>
        </w:rPr>
      </w:pPr>
    </w:p>
    <w:p w14:paraId="514DC1D4" w14:textId="33592125" w:rsidR="00090F67" w:rsidRDefault="00000000">
      <w:pPr>
        <w:pStyle w:val="Body"/>
        <w:spacing w:after="0" w:line="240" w:lineRule="auto"/>
        <w:outlineLvl w:val="1"/>
        <w:rPr>
          <w:rFonts w:ascii="Trebuchet MS" w:eastAsia="Trebuchet MS" w:hAnsi="Trebuchet MS" w:cs="Trebuchet MS"/>
          <w:b/>
          <w:bCs/>
          <w:color w:val="51296A"/>
          <w:sz w:val="32"/>
          <w:szCs w:val="32"/>
          <w:u w:color="51296A"/>
        </w:rPr>
      </w:pPr>
      <w:r>
        <w:rPr>
          <w:rFonts w:ascii="Helvetica" w:hAnsi="Helvetica"/>
          <w:b/>
          <w:bCs/>
          <w:color w:val="51296A"/>
          <w:sz w:val="39"/>
          <w:szCs w:val="39"/>
          <w:u w:color="51296A"/>
        </w:rPr>
        <w:t xml:space="preserve">    </w:t>
      </w:r>
      <w:r>
        <w:rPr>
          <w:rFonts w:ascii="Trebuchet MS" w:hAnsi="Trebuchet MS"/>
          <w:b/>
          <w:bCs/>
          <w:color w:val="385623"/>
          <w:sz w:val="32"/>
          <w:szCs w:val="32"/>
          <w:u w:color="385623"/>
          <w:lang w:val="en-US"/>
        </w:rPr>
        <w:t>Safeguarding and record keeping</w:t>
      </w:r>
    </w:p>
    <w:p w14:paraId="2F11D389" w14:textId="5C6C6235" w:rsidR="00090F67" w:rsidRDefault="00000000">
      <w:pPr>
        <w:pStyle w:val="Body"/>
        <w:spacing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 xml:space="preserve">The Designated Safeguarding lead for The Cracked Slipper Company will </w:t>
      </w:r>
      <w:proofErr w:type="gramStart"/>
      <w:r>
        <w:rPr>
          <w:rFonts w:ascii="Arial" w:hAnsi="Arial"/>
          <w:color w:val="444444"/>
          <w:sz w:val="24"/>
          <w:szCs w:val="24"/>
          <w:u w:color="444444"/>
          <w:lang w:val="en-US"/>
        </w:rPr>
        <w:t>be required</w:t>
      </w:r>
      <w:proofErr w:type="gramEnd"/>
      <w:r>
        <w:rPr>
          <w:rFonts w:ascii="Arial" w:hAnsi="Arial"/>
          <w:color w:val="444444"/>
          <w:sz w:val="24"/>
          <w:szCs w:val="24"/>
          <w:u w:color="444444"/>
          <w:lang w:val="en-US"/>
        </w:rPr>
        <w:t xml:space="preserve"> to keep records about any safeguarding concerns. We will keep paper records or use electronic storage. Whatever method that </w:t>
      </w:r>
      <w:r w:rsidR="00A30373">
        <w:rPr>
          <w:rFonts w:ascii="Arial" w:hAnsi="Arial"/>
          <w:color w:val="444444"/>
          <w:sz w:val="24"/>
          <w:szCs w:val="24"/>
          <w:u w:color="444444"/>
          <w:lang w:val="en-US"/>
        </w:rPr>
        <w:t>is chosen</w:t>
      </w:r>
      <w:r>
        <w:rPr>
          <w:rFonts w:ascii="Arial" w:hAnsi="Arial"/>
          <w:color w:val="444444"/>
          <w:sz w:val="24"/>
          <w:szCs w:val="24"/>
          <w:u w:color="444444"/>
          <w:lang w:val="en-US"/>
        </w:rPr>
        <w:t xml:space="preserve"> </w:t>
      </w:r>
      <w:r w:rsidR="00A30373">
        <w:rPr>
          <w:rFonts w:ascii="Arial" w:hAnsi="Arial"/>
          <w:color w:val="444444"/>
          <w:sz w:val="24"/>
          <w:szCs w:val="24"/>
          <w:u w:color="444444"/>
          <w:lang w:val="en-US"/>
        </w:rPr>
        <w:t>will make</w:t>
      </w:r>
      <w:r>
        <w:rPr>
          <w:rFonts w:ascii="Arial" w:hAnsi="Arial"/>
          <w:color w:val="444444"/>
          <w:sz w:val="24"/>
          <w:szCs w:val="24"/>
          <w:u w:color="444444"/>
          <w:lang w:val="en-US"/>
        </w:rPr>
        <w:t xml:space="preserve"> sure </w:t>
      </w:r>
      <w:proofErr w:type="gramStart"/>
      <w:r>
        <w:rPr>
          <w:rFonts w:ascii="Arial" w:hAnsi="Arial"/>
          <w:color w:val="444444"/>
          <w:sz w:val="24"/>
          <w:szCs w:val="24"/>
          <w:u w:color="444444"/>
          <w:lang w:val="en-US"/>
        </w:rPr>
        <w:t>it’s</w:t>
      </w:r>
      <w:proofErr w:type="gramEnd"/>
      <w:r>
        <w:rPr>
          <w:rFonts w:ascii="Arial" w:hAnsi="Arial"/>
          <w:color w:val="444444"/>
          <w:sz w:val="24"/>
          <w:szCs w:val="24"/>
          <w:u w:color="444444"/>
          <w:lang w:val="en-US"/>
        </w:rPr>
        <w:t xml:space="preserve"> secure, and no-one else outside your organisation has access to it.</w:t>
      </w:r>
    </w:p>
    <w:p w14:paraId="59ECE95D" w14:textId="77777777" w:rsidR="00090F67" w:rsidRDefault="00000000">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 xml:space="preserve">Accurate and up-to-date records of safeguarding concerns are essential for </w:t>
      </w:r>
      <w:proofErr w:type="gramStart"/>
      <w:r>
        <w:rPr>
          <w:rFonts w:ascii="Arial" w:hAnsi="Arial"/>
          <w:color w:val="444444"/>
          <w:sz w:val="24"/>
          <w:szCs w:val="24"/>
          <w:u w:color="444444"/>
          <w:lang w:val="en-US"/>
        </w:rPr>
        <w:t>a number of</w:t>
      </w:r>
      <w:proofErr w:type="gramEnd"/>
      <w:r>
        <w:rPr>
          <w:rFonts w:ascii="Arial" w:hAnsi="Arial"/>
          <w:color w:val="444444"/>
          <w:sz w:val="24"/>
          <w:szCs w:val="24"/>
          <w:u w:color="444444"/>
          <w:lang w:val="en-US"/>
        </w:rPr>
        <w:t xml:space="preserve"> reasons:</w:t>
      </w:r>
    </w:p>
    <w:p w14:paraId="70C17045" w14:textId="77777777" w:rsidR="00090F67" w:rsidRDefault="00000000">
      <w:pPr>
        <w:pStyle w:val="Body"/>
        <w:numPr>
          <w:ilvl w:val="0"/>
          <w:numId w:val="2"/>
        </w:numPr>
        <w:spacing w:after="0" w:line="240" w:lineRule="auto"/>
        <w:rPr>
          <w:rFonts w:ascii="Arial" w:hAnsi="Arial"/>
          <w:color w:val="444444"/>
          <w:sz w:val="24"/>
          <w:szCs w:val="24"/>
          <w:lang w:val="en-US"/>
        </w:rPr>
      </w:pPr>
      <w:r>
        <w:rPr>
          <w:rFonts w:ascii="Arial" w:hAnsi="Arial"/>
          <w:color w:val="444444"/>
          <w:sz w:val="24"/>
          <w:szCs w:val="24"/>
          <w:u w:color="444444"/>
          <w:lang w:val="en-US"/>
        </w:rPr>
        <w:t>They can help you identify concerns at an early stage.</w:t>
      </w:r>
    </w:p>
    <w:p w14:paraId="47FCFEF4" w14:textId="77777777" w:rsidR="00090F67" w:rsidRDefault="00000000">
      <w:pPr>
        <w:pStyle w:val="Body"/>
        <w:numPr>
          <w:ilvl w:val="0"/>
          <w:numId w:val="2"/>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They can help you identify patterns of concern.</w:t>
      </w:r>
    </w:p>
    <w:p w14:paraId="4FCDA218" w14:textId="77777777" w:rsidR="00090F67" w:rsidRDefault="00000000">
      <w:pPr>
        <w:pStyle w:val="Body"/>
        <w:numPr>
          <w:ilvl w:val="0"/>
          <w:numId w:val="2"/>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They can enable you to record </w:t>
      </w:r>
      <w:proofErr w:type="gramStart"/>
      <w:r>
        <w:rPr>
          <w:rFonts w:ascii="Arial" w:hAnsi="Arial"/>
          <w:color w:val="444444"/>
          <w:sz w:val="24"/>
          <w:szCs w:val="24"/>
          <w:u w:color="444444"/>
          <w:lang w:val="en-US"/>
        </w:rPr>
        <w:t>seemingly minor</w:t>
      </w:r>
      <w:proofErr w:type="gramEnd"/>
      <w:r>
        <w:rPr>
          <w:rFonts w:ascii="Arial" w:hAnsi="Arial"/>
          <w:color w:val="444444"/>
          <w:sz w:val="24"/>
          <w:szCs w:val="24"/>
          <w:u w:color="444444"/>
          <w:lang w:val="en-US"/>
        </w:rPr>
        <w:t xml:space="preserve"> issues to build a more complete picture of what a person may be experiencing.</w:t>
      </w:r>
    </w:p>
    <w:p w14:paraId="1ED04930" w14:textId="77777777" w:rsidR="00090F67" w:rsidRDefault="00000000">
      <w:pPr>
        <w:pStyle w:val="Body"/>
        <w:numPr>
          <w:ilvl w:val="0"/>
          <w:numId w:val="2"/>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They help you monitor and manage safeguarding practices, including decision making, actions taken and agreed joint strategies with other agencies.</w:t>
      </w:r>
    </w:p>
    <w:p w14:paraId="37948171" w14:textId="77777777" w:rsidR="00090F67" w:rsidRDefault="00000000">
      <w:pPr>
        <w:pStyle w:val="Body"/>
        <w:numPr>
          <w:ilvl w:val="0"/>
          <w:numId w:val="2"/>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They can provide you with evidence to support actions both within your organisation and when working with external agencies.</w:t>
      </w:r>
    </w:p>
    <w:p w14:paraId="57369F12" w14:textId="77777777" w:rsidR="00090F67" w:rsidRDefault="00000000">
      <w:pPr>
        <w:pStyle w:val="Body"/>
        <w:numPr>
          <w:ilvl w:val="0"/>
          <w:numId w:val="2"/>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They can support you to demonstrate action taken to reduce impact of harm.</w:t>
      </w:r>
    </w:p>
    <w:p w14:paraId="65815944" w14:textId="6C6F1E56" w:rsidR="00090F67" w:rsidRDefault="00000000">
      <w:pPr>
        <w:pStyle w:val="Body"/>
        <w:numPr>
          <w:ilvl w:val="0"/>
          <w:numId w:val="2"/>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They can provide continuity when staff or volunteers change or are </w:t>
      </w:r>
      <w:r w:rsidR="00A30373">
        <w:rPr>
          <w:rFonts w:ascii="Arial" w:hAnsi="Arial"/>
          <w:color w:val="444444"/>
          <w:sz w:val="24"/>
          <w:szCs w:val="24"/>
          <w:u w:color="444444"/>
          <w:lang w:val="en-US"/>
        </w:rPr>
        <w:t>unavailable.</w:t>
      </w:r>
    </w:p>
    <w:p w14:paraId="2E4A7CD7" w14:textId="77777777" w:rsidR="00090F67" w:rsidRDefault="00000000">
      <w:pPr>
        <w:pStyle w:val="Body"/>
        <w:spacing w:before="120" w:after="0" w:line="240" w:lineRule="auto"/>
        <w:ind w:left="360"/>
        <w:rPr>
          <w:rFonts w:ascii="Trebuchet MS" w:eastAsia="Trebuchet MS" w:hAnsi="Trebuchet MS" w:cs="Trebuchet MS"/>
          <w:color w:val="385623"/>
          <w:sz w:val="32"/>
          <w:szCs w:val="32"/>
          <w:u w:color="385623"/>
        </w:rPr>
      </w:pPr>
      <w:r>
        <w:rPr>
          <w:rFonts w:ascii="Trebuchet MS" w:hAnsi="Trebuchet MS"/>
          <w:color w:val="385623"/>
          <w:sz w:val="32"/>
          <w:szCs w:val="32"/>
          <w:u w:color="385623"/>
          <w:lang w:val="en-US"/>
        </w:rPr>
        <w:t>Types of Records</w:t>
      </w:r>
    </w:p>
    <w:p w14:paraId="7AA41699" w14:textId="77777777" w:rsidR="00090F67" w:rsidRDefault="00000000">
      <w:pPr>
        <w:pStyle w:val="Body"/>
        <w:spacing w:before="120" w:after="0" w:line="240" w:lineRule="auto"/>
        <w:rPr>
          <w:rFonts w:ascii="Arial" w:eastAsia="Arial" w:hAnsi="Arial" w:cs="Arial"/>
          <w:sz w:val="24"/>
          <w:szCs w:val="24"/>
        </w:rPr>
      </w:pPr>
      <w:r>
        <w:rPr>
          <w:rFonts w:ascii="Arial" w:hAnsi="Arial"/>
          <w:sz w:val="24"/>
          <w:szCs w:val="24"/>
          <w:lang w:val="en-US"/>
        </w:rPr>
        <w:t xml:space="preserve">A Form will </w:t>
      </w:r>
      <w:proofErr w:type="gramStart"/>
      <w:r>
        <w:rPr>
          <w:rFonts w:ascii="Arial" w:hAnsi="Arial"/>
          <w:sz w:val="24"/>
          <w:szCs w:val="24"/>
          <w:lang w:val="en-US"/>
        </w:rPr>
        <w:t>be created</w:t>
      </w:r>
      <w:proofErr w:type="gramEnd"/>
      <w:r>
        <w:rPr>
          <w:rFonts w:ascii="Arial" w:hAnsi="Arial"/>
          <w:sz w:val="24"/>
          <w:szCs w:val="24"/>
          <w:lang w:val="en-US"/>
        </w:rPr>
        <w:t xml:space="preserve"> specific to The Cracked Slipper Company to report any concerns.</w:t>
      </w:r>
    </w:p>
    <w:p w14:paraId="0403EB44" w14:textId="77777777" w:rsidR="00090F67" w:rsidRDefault="00000000">
      <w:pPr>
        <w:pStyle w:val="Body"/>
        <w:spacing w:before="120" w:after="0" w:line="240" w:lineRule="auto"/>
        <w:ind w:left="360"/>
        <w:rPr>
          <w:rFonts w:ascii="Trebuchet MS" w:eastAsia="Trebuchet MS" w:hAnsi="Trebuchet MS" w:cs="Trebuchet MS"/>
          <w:color w:val="385623"/>
          <w:sz w:val="32"/>
          <w:szCs w:val="32"/>
          <w:u w:color="385623"/>
        </w:rPr>
      </w:pPr>
      <w:r>
        <w:rPr>
          <w:rFonts w:ascii="Trebuchet MS" w:hAnsi="Trebuchet MS"/>
          <w:color w:val="385623"/>
          <w:sz w:val="32"/>
          <w:szCs w:val="32"/>
          <w:u w:color="385623"/>
          <w:lang w:val="en-US"/>
        </w:rPr>
        <w:t>Reporting For</w:t>
      </w:r>
    </w:p>
    <w:p w14:paraId="25653099" w14:textId="55F2D652" w:rsidR="00090F67" w:rsidRDefault="00000000">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 xml:space="preserve">This </w:t>
      </w:r>
      <w:r w:rsidR="00A30373">
        <w:rPr>
          <w:rFonts w:ascii="Arial" w:hAnsi="Arial"/>
          <w:color w:val="444444"/>
          <w:sz w:val="24"/>
          <w:szCs w:val="24"/>
          <w:u w:color="444444"/>
          <w:lang w:val="en-US"/>
        </w:rPr>
        <w:t>will be</w:t>
      </w:r>
      <w:r>
        <w:rPr>
          <w:rFonts w:ascii="Arial" w:hAnsi="Arial"/>
          <w:color w:val="444444"/>
          <w:sz w:val="24"/>
          <w:szCs w:val="24"/>
          <w:u w:color="444444"/>
          <w:lang w:val="en-US"/>
        </w:rPr>
        <w:t xml:space="preserve"> a paper-based form or an electronic form which staff and volunteers can use to report a concern.</w:t>
      </w:r>
    </w:p>
    <w:p w14:paraId="36062D75" w14:textId="1D3A627D" w:rsidR="00090F67" w:rsidRDefault="00A30373">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Which include</w:t>
      </w:r>
      <w:r w:rsidR="00000000">
        <w:rPr>
          <w:rFonts w:ascii="Arial" w:hAnsi="Arial"/>
          <w:color w:val="444444"/>
          <w:sz w:val="24"/>
          <w:szCs w:val="24"/>
          <w:u w:color="444444"/>
          <w:lang w:val="en-US"/>
        </w:rPr>
        <w:t>:</w:t>
      </w:r>
    </w:p>
    <w:p w14:paraId="260AAD1C" w14:textId="77777777" w:rsidR="00090F67" w:rsidRDefault="00000000">
      <w:pPr>
        <w:pStyle w:val="Body"/>
        <w:numPr>
          <w:ilvl w:val="0"/>
          <w:numId w:val="4"/>
        </w:numPr>
        <w:spacing w:after="0" w:line="240" w:lineRule="auto"/>
        <w:rPr>
          <w:rFonts w:ascii="Arial" w:hAnsi="Arial"/>
          <w:color w:val="444444"/>
          <w:sz w:val="24"/>
          <w:szCs w:val="24"/>
          <w:lang w:val="en-US"/>
        </w:rPr>
      </w:pPr>
      <w:r>
        <w:rPr>
          <w:rFonts w:ascii="Arial" w:hAnsi="Arial"/>
          <w:color w:val="444444"/>
          <w:sz w:val="24"/>
          <w:szCs w:val="24"/>
          <w:u w:color="444444"/>
          <w:lang w:val="en-US"/>
        </w:rPr>
        <w:t>Who is making the report.</w:t>
      </w:r>
    </w:p>
    <w:p w14:paraId="029FC937" w14:textId="77777777" w:rsidR="00090F67" w:rsidRDefault="00000000">
      <w:pPr>
        <w:pStyle w:val="Body"/>
        <w:numPr>
          <w:ilvl w:val="0"/>
          <w:numId w:val="4"/>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When the report </w:t>
      </w:r>
      <w:proofErr w:type="gramStart"/>
      <w:r>
        <w:rPr>
          <w:rFonts w:ascii="Arial" w:hAnsi="Arial"/>
          <w:color w:val="444444"/>
          <w:sz w:val="24"/>
          <w:szCs w:val="24"/>
          <w:u w:color="444444"/>
          <w:lang w:val="en-US"/>
        </w:rPr>
        <w:t>was made</w:t>
      </w:r>
      <w:proofErr w:type="gramEnd"/>
      <w:r>
        <w:rPr>
          <w:rFonts w:ascii="Arial" w:hAnsi="Arial"/>
          <w:color w:val="444444"/>
          <w:sz w:val="24"/>
          <w:szCs w:val="24"/>
          <w:u w:color="444444"/>
          <w:lang w:val="en-US"/>
        </w:rPr>
        <w:t>.</w:t>
      </w:r>
    </w:p>
    <w:p w14:paraId="46F705BE" w14:textId="77777777" w:rsidR="00090F67" w:rsidRDefault="00000000">
      <w:pPr>
        <w:pStyle w:val="Body"/>
        <w:numPr>
          <w:ilvl w:val="0"/>
          <w:numId w:val="4"/>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What the concern is (using the ‘who, what, where, when’ method).</w:t>
      </w:r>
    </w:p>
    <w:p w14:paraId="0DA41DCD" w14:textId="77777777" w:rsidR="00090F67" w:rsidRDefault="00000000">
      <w:pPr>
        <w:pStyle w:val="Body"/>
        <w:numPr>
          <w:ilvl w:val="0"/>
          <w:numId w:val="4"/>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Why they were concerned.</w:t>
      </w:r>
    </w:p>
    <w:p w14:paraId="6C17E86F" w14:textId="4DC51F9E" w:rsidR="00090F67" w:rsidRDefault="00000000">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lastRenderedPageBreak/>
        <w:t xml:space="preserve"> When using </w:t>
      </w:r>
      <w:r w:rsidR="00A30373">
        <w:rPr>
          <w:rFonts w:ascii="Arial" w:hAnsi="Arial"/>
          <w:color w:val="444444"/>
          <w:sz w:val="24"/>
          <w:szCs w:val="24"/>
          <w:u w:color="444444"/>
          <w:lang w:val="en-US"/>
        </w:rPr>
        <w:t>the reporting</w:t>
      </w:r>
      <w:r>
        <w:rPr>
          <w:rFonts w:ascii="Arial" w:hAnsi="Arial"/>
          <w:color w:val="444444"/>
          <w:sz w:val="24"/>
          <w:szCs w:val="24"/>
          <w:u w:color="444444"/>
          <w:lang w:val="en-US"/>
        </w:rPr>
        <w:t xml:space="preserve"> form. If you are using email, or an online form, you must consider the security of the information you receive. All emails must </w:t>
      </w:r>
      <w:proofErr w:type="gramStart"/>
      <w:r>
        <w:rPr>
          <w:rFonts w:ascii="Arial" w:hAnsi="Arial"/>
          <w:color w:val="444444"/>
          <w:sz w:val="24"/>
          <w:szCs w:val="24"/>
          <w:u w:color="444444"/>
          <w:lang w:val="en-US"/>
        </w:rPr>
        <w:t>be sent</w:t>
      </w:r>
      <w:proofErr w:type="gramEnd"/>
      <w:r>
        <w:rPr>
          <w:rFonts w:ascii="Arial" w:hAnsi="Arial"/>
          <w:color w:val="444444"/>
          <w:sz w:val="24"/>
          <w:szCs w:val="24"/>
          <w:u w:color="444444"/>
          <w:lang w:val="en-US"/>
        </w:rPr>
        <w:t xml:space="preserve"> with end-</w:t>
      </w:r>
      <w:r>
        <w:rPr>
          <w:rFonts w:ascii="Arial" w:hAnsi="Arial"/>
          <w:color w:val="444444"/>
          <w:sz w:val="24"/>
          <w:szCs w:val="24"/>
          <w:u w:color="444444"/>
        </w:rPr>
        <w:t>to</w:t>
      </w:r>
      <w:r>
        <w:rPr>
          <w:rFonts w:ascii="Arial" w:hAnsi="Arial"/>
          <w:color w:val="444444"/>
          <w:sz w:val="24"/>
          <w:szCs w:val="24"/>
          <w:u w:color="444444"/>
          <w:lang w:val="en-US"/>
        </w:rPr>
        <w:t xml:space="preserve">-end encryption. </w:t>
      </w:r>
    </w:p>
    <w:p w14:paraId="6C3CD58B" w14:textId="77777777" w:rsidR="00090F67" w:rsidRDefault="00000000">
      <w:pPr>
        <w:pStyle w:val="Body"/>
        <w:spacing w:before="360" w:after="0" w:line="240" w:lineRule="auto"/>
        <w:rPr>
          <w:rFonts w:ascii="Trebuchet MS" w:eastAsia="Trebuchet MS" w:hAnsi="Trebuchet MS" w:cs="Trebuchet MS"/>
          <w:color w:val="538135"/>
          <w:sz w:val="32"/>
          <w:szCs w:val="32"/>
          <w:u w:color="538135"/>
        </w:rPr>
      </w:pPr>
      <w:r>
        <w:rPr>
          <w:rFonts w:ascii="Trebuchet MS" w:hAnsi="Trebuchet MS"/>
          <w:b/>
          <w:bCs/>
          <w:color w:val="538135"/>
          <w:sz w:val="32"/>
          <w:szCs w:val="32"/>
          <w:u w:color="538135"/>
          <w:lang w:val="en-US"/>
        </w:rPr>
        <w:t>Safeguarding case file</w:t>
      </w:r>
    </w:p>
    <w:p w14:paraId="74D93300" w14:textId="19F6AFE4" w:rsidR="00090F67" w:rsidRDefault="00000000">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 xml:space="preserve">A safeguarding case file is your record, as Designated Safeguarding </w:t>
      </w:r>
      <w:r w:rsidR="00A30373">
        <w:rPr>
          <w:rFonts w:ascii="Arial" w:hAnsi="Arial"/>
          <w:color w:val="444444"/>
          <w:sz w:val="24"/>
          <w:szCs w:val="24"/>
          <w:u w:color="444444"/>
          <w:lang w:val="en-US"/>
        </w:rPr>
        <w:t>Lead,</w:t>
      </w:r>
      <w:r>
        <w:rPr>
          <w:rFonts w:ascii="Arial" w:hAnsi="Arial"/>
          <w:color w:val="444444"/>
          <w:sz w:val="24"/>
          <w:szCs w:val="24"/>
          <w:u w:color="444444"/>
          <w:lang w:val="en-US"/>
        </w:rPr>
        <w:t xml:space="preserve"> of any decision making, actions or information related to the concern. This could be a paper-based file or an electronic file.</w:t>
      </w:r>
    </w:p>
    <w:p w14:paraId="4B866A6E" w14:textId="77777777" w:rsidR="00090F67" w:rsidRDefault="00000000">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What to include:</w:t>
      </w:r>
    </w:p>
    <w:p w14:paraId="7EADD94C" w14:textId="02C79115" w:rsidR="00090F67" w:rsidRDefault="00000000">
      <w:pPr>
        <w:pStyle w:val="Body"/>
        <w:numPr>
          <w:ilvl w:val="0"/>
          <w:numId w:val="6"/>
        </w:numPr>
        <w:spacing w:after="0" w:line="240" w:lineRule="auto"/>
        <w:rPr>
          <w:rFonts w:ascii="Arial" w:hAnsi="Arial"/>
          <w:color w:val="444444"/>
          <w:sz w:val="24"/>
          <w:szCs w:val="24"/>
          <w:lang w:val="en-US"/>
        </w:rPr>
      </w:pPr>
      <w:r>
        <w:rPr>
          <w:rFonts w:ascii="Arial" w:hAnsi="Arial"/>
          <w:color w:val="444444"/>
          <w:sz w:val="24"/>
          <w:szCs w:val="24"/>
          <w:u w:color="444444"/>
          <w:lang w:val="en-US"/>
        </w:rPr>
        <w:t xml:space="preserve">Name of the Designated Safeguarding </w:t>
      </w:r>
      <w:r w:rsidR="00A30373">
        <w:rPr>
          <w:rFonts w:ascii="Arial" w:hAnsi="Arial"/>
          <w:color w:val="444444"/>
          <w:sz w:val="24"/>
          <w:szCs w:val="24"/>
          <w:u w:color="444444"/>
          <w:lang w:val="en-US"/>
        </w:rPr>
        <w:t>Lead.</w:t>
      </w:r>
    </w:p>
    <w:p w14:paraId="6E76228E" w14:textId="77777777" w:rsidR="00090F67" w:rsidRDefault="00000000">
      <w:pPr>
        <w:pStyle w:val="Body"/>
        <w:numPr>
          <w:ilvl w:val="0"/>
          <w:numId w:val="6"/>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Date concern received.</w:t>
      </w:r>
    </w:p>
    <w:p w14:paraId="45189BCB" w14:textId="77777777" w:rsidR="00090F67" w:rsidRDefault="00000000">
      <w:pPr>
        <w:pStyle w:val="Body"/>
        <w:numPr>
          <w:ilvl w:val="0"/>
          <w:numId w:val="6"/>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Who else the concern </w:t>
      </w:r>
      <w:proofErr w:type="gramStart"/>
      <w:r>
        <w:rPr>
          <w:rFonts w:ascii="Arial" w:hAnsi="Arial"/>
          <w:color w:val="444444"/>
          <w:sz w:val="24"/>
          <w:szCs w:val="24"/>
          <w:u w:color="444444"/>
          <w:lang w:val="en-US"/>
        </w:rPr>
        <w:t>is discussed</w:t>
      </w:r>
      <w:proofErr w:type="gramEnd"/>
      <w:r>
        <w:rPr>
          <w:rFonts w:ascii="Arial" w:hAnsi="Arial"/>
          <w:color w:val="444444"/>
          <w:sz w:val="24"/>
          <w:szCs w:val="24"/>
          <w:u w:color="444444"/>
          <w:lang w:val="en-US"/>
        </w:rPr>
        <w:t xml:space="preserve"> with.</w:t>
      </w:r>
    </w:p>
    <w:p w14:paraId="5C1D9E79" w14:textId="77777777" w:rsidR="00090F67" w:rsidRDefault="00000000">
      <w:pPr>
        <w:pStyle w:val="Body"/>
        <w:numPr>
          <w:ilvl w:val="0"/>
          <w:numId w:val="6"/>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Action taken.</w:t>
      </w:r>
    </w:p>
    <w:p w14:paraId="77557F17" w14:textId="77777777" w:rsidR="00090F67" w:rsidRDefault="00000000">
      <w:pPr>
        <w:pStyle w:val="Body"/>
        <w:numPr>
          <w:ilvl w:val="0"/>
          <w:numId w:val="6"/>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Any rationale for decision making.</w:t>
      </w:r>
    </w:p>
    <w:p w14:paraId="25F98E37" w14:textId="77777777" w:rsidR="00090F67" w:rsidRDefault="00000000">
      <w:pPr>
        <w:pStyle w:val="Body"/>
        <w:numPr>
          <w:ilvl w:val="0"/>
          <w:numId w:val="6"/>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External organisations reported or referred to.</w:t>
      </w:r>
    </w:p>
    <w:p w14:paraId="71D1AD5E" w14:textId="77777777" w:rsidR="00090F67" w:rsidRDefault="00000000">
      <w:pPr>
        <w:pStyle w:val="Body"/>
        <w:numPr>
          <w:ilvl w:val="0"/>
          <w:numId w:val="6"/>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Information sharing (who, when and why).</w:t>
      </w:r>
    </w:p>
    <w:p w14:paraId="13F4E3BD" w14:textId="77777777" w:rsidR="00090F67" w:rsidRDefault="00000000">
      <w:pPr>
        <w:pStyle w:val="Body"/>
        <w:spacing w:before="360" w:after="0" w:line="240" w:lineRule="auto"/>
        <w:outlineLvl w:val="2"/>
        <w:rPr>
          <w:rFonts w:ascii="Trebuchet MS" w:eastAsia="Trebuchet MS" w:hAnsi="Trebuchet MS" w:cs="Trebuchet MS"/>
          <w:b/>
          <w:bCs/>
          <w:color w:val="538135"/>
          <w:sz w:val="32"/>
          <w:szCs w:val="32"/>
          <w:u w:color="538135"/>
        </w:rPr>
      </w:pPr>
      <w:r>
        <w:rPr>
          <w:rFonts w:ascii="Trebuchet MS" w:hAnsi="Trebuchet MS"/>
          <w:b/>
          <w:bCs/>
          <w:color w:val="538135"/>
          <w:sz w:val="32"/>
          <w:szCs w:val="32"/>
          <w:u w:color="538135"/>
          <w:lang w:val="en-US"/>
        </w:rPr>
        <w:t>Concerns log</w:t>
      </w:r>
    </w:p>
    <w:p w14:paraId="34D1956A" w14:textId="77777777" w:rsidR="00090F67" w:rsidRDefault="00000000">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A safeguarding concerns log is a tool for you, as Designated Safeguarding lead, to keep a track of the safeguarding concerns reported to you. It could be a paper-based form or electronic file, like a spreadsheet.</w:t>
      </w:r>
    </w:p>
    <w:p w14:paraId="675DCF7C" w14:textId="77777777" w:rsidR="00090F67" w:rsidRDefault="00000000">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 xml:space="preserve">The concerns log will be a quick guide to outstanding cases and actions. It should not include any personal details, which should </w:t>
      </w:r>
      <w:proofErr w:type="gramStart"/>
      <w:r>
        <w:rPr>
          <w:rFonts w:ascii="Arial" w:hAnsi="Arial"/>
          <w:color w:val="444444"/>
          <w:sz w:val="24"/>
          <w:szCs w:val="24"/>
          <w:u w:color="444444"/>
          <w:lang w:val="en-US"/>
        </w:rPr>
        <w:t>be kept</w:t>
      </w:r>
      <w:proofErr w:type="gramEnd"/>
      <w:r>
        <w:rPr>
          <w:rFonts w:ascii="Arial" w:hAnsi="Arial"/>
          <w:color w:val="444444"/>
          <w:sz w:val="24"/>
          <w:szCs w:val="24"/>
          <w:u w:color="444444"/>
          <w:lang w:val="en-US"/>
        </w:rPr>
        <w:t xml:space="preserve"> in the safeguarding case file. The concerns log also helps you to report both internally and externally on the number and types of safeguarding concerns </w:t>
      </w:r>
      <w:proofErr w:type="gramStart"/>
      <w:r>
        <w:rPr>
          <w:rFonts w:ascii="Arial" w:hAnsi="Arial"/>
          <w:color w:val="444444"/>
          <w:sz w:val="24"/>
          <w:szCs w:val="24"/>
          <w:u w:color="444444"/>
          <w:lang w:val="en-US"/>
        </w:rPr>
        <w:t>being received</w:t>
      </w:r>
      <w:proofErr w:type="gramEnd"/>
      <w:r>
        <w:rPr>
          <w:rFonts w:ascii="Arial" w:hAnsi="Arial"/>
          <w:color w:val="444444"/>
          <w:sz w:val="24"/>
          <w:szCs w:val="24"/>
          <w:u w:color="444444"/>
          <w:lang w:val="en-US"/>
        </w:rPr>
        <w:t>.</w:t>
      </w:r>
    </w:p>
    <w:p w14:paraId="14EDA8EF" w14:textId="77777777" w:rsidR="00090F67" w:rsidRDefault="00000000">
      <w:pPr>
        <w:pStyle w:val="Body"/>
        <w:spacing w:before="900" w:after="0" w:line="240" w:lineRule="auto"/>
        <w:outlineLvl w:val="1"/>
        <w:rPr>
          <w:rFonts w:ascii="Trebuchet MS" w:eastAsia="Trebuchet MS" w:hAnsi="Trebuchet MS" w:cs="Trebuchet MS"/>
          <w:b/>
          <w:bCs/>
          <w:color w:val="538135"/>
          <w:sz w:val="32"/>
          <w:szCs w:val="32"/>
          <w:u w:color="538135"/>
        </w:rPr>
      </w:pPr>
      <w:r>
        <w:rPr>
          <w:rFonts w:ascii="Trebuchet MS" w:hAnsi="Trebuchet MS"/>
          <w:b/>
          <w:bCs/>
          <w:color w:val="538135"/>
          <w:sz w:val="32"/>
          <w:szCs w:val="32"/>
          <w:u w:color="538135"/>
          <w:lang w:val="en-US"/>
        </w:rPr>
        <w:t xml:space="preserve">        Keeping and storing records</w:t>
      </w:r>
    </w:p>
    <w:p w14:paraId="7C7686FA" w14:textId="77777777" w:rsidR="00090F67" w:rsidRDefault="00000000">
      <w:pPr>
        <w:pStyle w:val="Body"/>
        <w:spacing w:after="0" w:line="240" w:lineRule="auto"/>
        <w:rPr>
          <w:rFonts w:ascii="Helvetica" w:eastAsia="Helvetica" w:hAnsi="Helvetica" w:cs="Helvetica"/>
          <w:color w:val="444444"/>
          <w:sz w:val="27"/>
          <w:szCs w:val="27"/>
          <w:u w:color="444444"/>
        </w:rPr>
      </w:pPr>
      <w:r>
        <w:rPr>
          <w:rFonts w:ascii="Helvetica" w:hAnsi="Helvetica"/>
          <w:color w:val="444444"/>
          <w:sz w:val="27"/>
          <w:szCs w:val="27"/>
          <w:u w:color="444444"/>
        </w:rPr>
        <w:t>.</w:t>
      </w:r>
    </w:p>
    <w:p w14:paraId="6A2520D3" w14:textId="6352F046" w:rsidR="00090F67" w:rsidRDefault="00000000">
      <w:pPr>
        <w:pStyle w:val="Body"/>
        <w:numPr>
          <w:ilvl w:val="0"/>
          <w:numId w:val="8"/>
        </w:numPr>
        <w:spacing w:after="0" w:line="240" w:lineRule="auto"/>
        <w:rPr>
          <w:rFonts w:ascii="Arial" w:hAnsi="Arial"/>
          <w:color w:val="444444"/>
          <w:sz w:val="24"/>
          <w:szCs w:val="24"/>
          <w:lang w:val="en-US"/>
        </w:rPr>
      </w:pPr>
      <w:r>
        <w:rPr>
          <w:rFonts w:ascii="Arial" w:hAnsi="Arial"/>
          <w:color w:val="444444"/>
          <w:sz w:val="24"/>
          <w:szCs w:val="24"/>
          <w:u w:color="444444"/>
          <w:lang w:val="en-US"/>
        </w:rPr>
        <w:t xml:space="preserve">They will </w:t>
      </w:r>
      <w:proofErr w:type="gramStart"/>
      <w:r w:rsidR="00A30373">
        <w:rPr>
          <w:rFonts w:ascii="Arial" w:hAnsi="Arial"/>
          <w:color w:val="444444"/>
          <w:sz w:val="24"/>
          <w:szCs w:val="24"/>
          <w:u w:color="444444"/>
          <w:lang w:val="en-US"/>
        </w:rPr>
        <w:t>be started</w:t>
      </w:r>
      <w:proofErr w:type="gramEnd"/>
      <w:r>
        <w:rPr>
          <w:rFonts w:ascii="Arial" w:hAnsi="Arial"/>
          <w:color w:val="444444"/>
          <w:sz w:val="24"/>
          <w:szCs w:val="24"/>
          <w:u w:color="444444"/>
          <w:lang w:val="en-US"/>
        </w:rPr>
        <w:t xml:space="preserve"> as soon as you become aware of any concern.</w:t>
      </w:r>
    </w:p>
    <w:p w14:paraId="2D69302C" w14:textId="77777777" w:rsidR="00090F67" w:rsidRDefault="00000000">
      <w:pPr>
        <w:pStyle w:val="Body"/>
        <w:numPr>
          <w:ilvl w:val="0"/>
          <w:numId w:val="8"/>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Use clear and straightforward language.</w:t>
      </w:r>
    </w:p>
    <w:p w14:paraId="3769C294" w14:textId="77777777" w:rsidR="00090F67" w:rsidRDefault="00000000">
      <w:pPr>
        <w:pStyle w:val="Body"/>
        <w:numPr>
          <w:ilvl w:val="0"/>
          <w:numId w:val="8"/>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Be concise and accurate, so they can </w:t>
      </w:r>
      <w:proofErr w:type="gramStart"/>
      <w:r>
        <w:rPr>
          <w:rFonts w:ascii="Arial" w:hAnsi="Arial"/>
          <w:color w:val="444444"/>
          <w:sz w:val="24"/>
          <w:szCs w:val="24"/>
          <w:u w:color="444444"/>
          <w:lang w:val="en-US"/>
        </w:rPr>
        <w:t>be understood</w:t>
      </w:r>
      <w:proofErr w:type="gramEnd"/>
      <w:r>
        <w:rPr>
          <w:rFonts w:ascii="Arial" w:hAnsi="Arial"/>
          <w:color w:val="444444"/>
          <w:sz w:val="24"/>
          <w:szCs w:val="24"/>
          <w:u w:color="444444"/>
          <w:lang w:val="en-US"/>
        </w:rPr>
        <w:t xml:space="preserve"> by anyone not familiar with the case.</w:t>
      </w:r>
    </w:p>
    <w:p w14:paraId="6F5A8340" w14:textId="77777777" w:rsidR="00090F67" w:rsidRDefault="00000000">
      <w:pPr>
        <w:pStyle w:val="Body"/>
        <w:numPr>
          <w:ilvl w:val="0"/>
          <w:numId w:val="8"/>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Clearly differentiate between facts, </w:t>
      </w:r>
      <w:proofErr w:type="gramStart"/>
      <w:r>
        <w:rPr>
          <w:rFonts w:ascii="Arial" w:hAnsi="Arial"/>
          <w:color w:val="444444"/>
          <w:sz w:val="24"/>
          <w:szCs w:val="24"/>
          <w:u w:color="444444"/>
          <w:lang w:val="en-US"/>
        </w:rPr>
        <w:t>opinions</w:t>
      </w:r>
      <w:proofErr w:type="gramEnd"/>
      <w:r>
        <w:rPr>
          <w:rFonts w:ascii="Arial" w:hAnsi="Arial"/>
          <w:color w:val="444444"/>
          <w:sz w:val="24"/>
          <w:szCs w:val="24"/>
          <w:u w:color="444444"/>
          <w:lang w:val="en-US"/>
        </w:rPr>
        <w:t xml:space="preserve"> and judgements.</w:t>
      </w:r>
    </w:p>
    <w:p w14:paraId="7E6A2622" w14:textId="77777777" w:rsidR="00090F67" w:rsidRDefault="00000000">
      <w:pPr>
        <w:pStyle w:val="Body"/>
        <w:numPr>
          <w:ilvl w:val="0"/>
          <w:numId w:val="8"/>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Make sure </w:t>
      </w:r>
      <w:proofErr w:type="gramStart"/>
      <w:r>
        <w:rPr>
          <w:rFonts w:ascii="Arial" w:hAnsi="Arial"/>
          <w:color w:val="444444"/>
          <w:sz w:val="24"/>
          <w:szCs w:val="24"/>
          <w:u w:color="444444"/>
          <w:lang w:val="en-US"/>
        </w:rPr>
        <w:t>they’re</w:t>
      </w:r>
      <w:proofErr w:type="gramEnd"/>
      <w:r>
        <w:rPr>
          <w:rFonts w:ascii="Arial" w:hAnsi="Arial"/>
          <w:color w:val="444444"/>
          <w:sz w:val="24"/>
          <w:szCs w:val="24"/>
          <w:u w:color="444444"/>
          <w:lang w:val="en-US"/>
        </w:rPr>
        <w:t xml:space="preserve"> up to date and preferably in chronological order.</w:t>
      </w:r>
    </w:p>
    <w:p w14:paraId="4945D82B" w14:textId="77777777" w:rsidR="00090F67" w:rsidRDefault="00000000">
      <w:pPr>
        <w:pStyle w:val="Body"/>
        <w:spacing w:before="360" w:after="0" w:line="240" w:lineRule="auto"/>
        <w:outlineLvl w:val="2"/>
        <w:rPr>
          <w:rFonts w:ascii="Trebuchet MS" w:eastAsia="Trebuchet MS" w:hAnsi="Trebuchet MS" w:cs="Trebuchet MS"/>
          <w:b/>
          <w:bCs/>
          <w:color w:val="538135"/>
          <w:sz w:val="32"/>
          <w:szCs w:val="32"/>
          <w:u w:color="538135"/>
        </w:rPr>
      </w:pPr>
      <w:r>
        <w:rPr>
          <w:rFonts w:ascii="Trebuchet MS" w:hAnsi="Trebuchet MS"/>
          <w:b/>
          <w:bCs/>
          <w:color w:val="538135"/>
          <w:sz w:val="32"/>
          <w:szCs w:val="32"/>
          <w:u w:color="538135"/>
          <w:lang w:val="en-US"/>
        </w:rPr>
        <w:t>Storage of safeguarding records</w:t>
      </w:r>
    </w:p>
    <w:p w14:paraId="1782C02B" w14:textId="77777777" w:rsidR="00090F67" w:rsidRDefault="00000000">
      <w:pPr>
        <w:pStyle w:val="Body"/>
        <w:numPr>
          <w:ilvl w:val="0"/>
          <w:numId w:val="10"/>
        </w:numPr>
        <w:spacing w:after="0" w:line="240" w:lineRule="auto"/>
        <w:rPr>
          <w:rFonts w:ascii="Arial" w:hAnsi="Arial"/>
          <w:color w:val="444444"/>
          <w:sz w:val="24"/>
          <w:szCs w:val="24"/>
          <w:lang w:val="en-US"/>
        </w:rPr>
      </w:pPr>
      <w:r>
        <w:rPr>
          <w:rFonts w:ascii="Arial" w:hAnsi="Arial"/>
          <w:color w:val="444444"/>
          <w:sz w:val="24"/>
          <w:szCs w:val="24"/>
          <w:u w:color="444444"/>
          <w:lang w:val="en-US"/>
        </w:rPr>
        <w:lastRenderedPageBreak/>
        <w:t>Keep them secure and separate from any general records.</w:t>
      </w:r>
    </w:p>
    <w:p w14:paraId="0E12DD3C" w14:textId="5CF43291" w:rsidR="00090F67" w:rsidRDefault="00000000">
      <w:pPr>
        <w:pStyle w:val="Body"/>
        <w:numPr>
          <w:ilvl w:val="0"/>
          <w:numId w:val="10"/>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Separate each </w:t>
      </w:r>
      <w:r w:rsidR="00A30373">
        <w:rPr>
          <w:rFonts w:ascii="Arial" w:hAnsi="Arial"/>
          <w:color w:val="444444"/>
          <w:sz w:val="24"/>
          <w:szCs w:val="24"/>
          <w:u w:color="444444"/>
          <w:lang w:val="en-US"/>
        </w:rPr>
        <w:t>person.</w:t>
      </w:r>
    </w:p>
    <w:p w14:paraId="04BDEF56" w14:textId="3F017B15" w:rsidR="00090F67" w:rsidRDefault="00000000">
      <w:pPr>
        <w:pStyle w:val="Body"/>
        <w:numPr>
          <w:ilvl w:val="0"/>
          <w:numId w:val="10"/>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Only keep them for as long as </w:t>
      </w:r>
      <w:r w:rsidR="00A30373">
        <w:rPr>
          <w:rFonts w:ascii="Arial" w:hAnsi="Arial"/>
          <w:color w:val="444444"/>
          <w:sz w:val="24"/>
          <w:szCs w:val="24"/>
          <w:u w:color="444444"/>
          <w:lang w:val="en-US"/>
        </w:rPr>
        <w:t>necessary. (In</w:t>
      </w:r>
      <w:r>
        <w:rPr>
          <w:rFonts w:ascii="Arial" w:hAnsi="Arial"/>
          <w:color w:val="444444"/>
          <w:sz w:val="24"/>
          <w:szCs w:val="24"/>
          <w:u w:color="444444"/>
          <w:lang w:val="en-US"/>
        </w:rPr>
        <w:t xml:space="preserve"> line with our GDPR Policy)</w:t>
      </w:r>
    </w:p>
    <w:p w14:paraId="04D557CD" w14:textId="302CFD59" w:rsidR="00090F67" w:rsidRPr="00843A6F" w:rsidRDefault="00000000" w:rsidP="00843A6F">
      <w:pPr>
        <w:pStyle w:val="Body"/>
        <w:numPr>
          <w:ilvl w:val="0"/>
          <w:numId w:val="10"/>
        </w:numPr>
        <w:spacing w:before="120" w:after="0" w:line="240" w:lineRule="auto"/>
        <w:rPr>
          <w:rFonts w:ascii="Arial" w:hAnsi="Arial"/>
          <w:color w:val="444444"/>
          <w:sz w:val="24"/>
          <w:szCs w:val="24"/>
          <w:lang w:val="en-US"/>
        </w:rPr>
      </w:pPr>
      <w:r>
        <w:rPr>
          <w:rFonts w:ascii="Arial" w:hAnsi="Arial"/>
          <w:color w:val="444444"/>
          <w:sz w:val="24"/>
          <w:szCs w:val="24"/>
          <w:u w:color="444444"/>
          <w:lang w:val="en-US"/>
        </w:rPr>
        <w:t xml:space="preserve">Make sure </w:t>
      </w:r>
      <w:proofErr w:type="gramStart"/>
      <w:r>
        <w:rPr>
          <w:rFonts w:ascii="Arial" w:hAnsi="Arial"/>
          <w:color w:val="444444"/>
          <w:sz w:val="24"/>
          <w:szCs w:val="24"/>
          <w:u w:color="444444"/>
          <w:lang w:val="en-US"/>
        </w:rPr>
        <w:t>they’re</w:t>
      </w:r>
      <w:proofErr w:type="gramEnd"/>
      <w:r>
        <w:rPr>
          <w:rFonts w:ascii="Arial" w:hAnsi="Arial"/>
          <w:color w:val="444444"/>
          <w:sz w:val="24"/>
          <w:szCs w:val="24"/>
          <w:u w:color="444444"/>
          <w:lang w:val="en-US"/>
        </w:rPr>
        <w:t xml:space="preserve"> only accessible to relevant staff and volunteers.</w:t>
      </w:r>
    </w:p>
    <w:p w14:paraId="0796115E" w14:textId="77777777" w:rsidR="00090F67" w:rsidRDefault="00000000">
      <w:pPr>
        <w:pStyle w:val="Body"/>
        <w:spacing w:before="360" w:after="0" w:line="240" w:lineRule="auto"/>
        <w:outlineLvl w:val="2"/>
        <w:rPr>
          <w:rFonts w:ascii="Trebuchet MS" w:eastAsia="Trebuchet MS" w:hAnsi="Trebuchet MS" w:cs="Trebuchet MS"/>
          <w:b/>
          <w:bCs/>
          <w:color w:val="538135"/>
          <w:sz w:val="32"/>
          <w:szCs w:val="32"/>
          <w:u w:color="538135"/>
        </w:rPr>
      </w:pPr>
      <w:r>
        <w:rPr>
          <w:rFonts w:ascii="Trebuchet MS" w:hAnsi="Trebuchet MS"/>
          <w:b/>
          <w:bCs/>
          <w:color w:val="538135"/>
          <w:sz w:val="32"/>
          <w:szCs w:val="32"/>
          <w:u w:color="538135"/>
          <w:lang w:val="en-US"/>
        </w:rPr>
        <w:t>Safeguarding and information sharing</w:t>
      </w:r>
    </w:p>
    <w:p w14:paraId="2324F7FA" w14:textId="77777777" w:rsidR="00090F67" w:rsidRDefault="00000000">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 xml:space="preserve">To keep children and adults safe, information needs to </w:t>
      </w:r>
      <w:proofErr w:type="gramStart"/>
      <w:r>
        <w:rPr>
          <w:rFonts w:ascii="Arial" w:hAnsi="Arial"/>
          <w:color w:val="444444"/>
          <w:sz w:val="24"/>
          <w:szCs w:val="24"/>
          <w:u w:color="444444"/>
          <w:lang w:val="en-US"/>
        </w:rPr>
        <w:t>be shared</w:t>
      </w:r>
      <w:proofErr w:type="gramEnd"/>
      <w:r>
        <w:rPr>
          <w:rFonts w:ascii="Arial" w:hAnsi="Arial"/>
          <w:color w:val="444444"/>
          <w:sz w:val="24"/>
          <w:szCs w:val="24"/>
          <w:u w:color="444444"/>
          <w:lang w:val="en-US"/>
        </w:rPr>
        <w:t xml:space="preserve"> so that decisions can be made about how to protect them.</w:t>
      </w:r>
    </w:p>
    <w:p w14:paraId="5C49E778" w14:textId="77777777" w:rsidR="00090F67" w:rsidRDefault="00000000">
      <w:pPr>
        <w:pStyle w:val="Body"/>
        <w:spacing w:before="360" w:after="0" w:line="240" w:lineRule="auto"/>
        <w:rPr>
          <w:rFonts w:ascii="Arial" w:eastAsia="Arial" w:hAnsi="Arial" w:cs="Arial"/>
          <w:color w:val="444444"/>
          <w:sz w:val="24"/>
          <w:szCs w:val="24"/>
          <w:u w:color="444444"/>
        </w:rPr>
      </w:pPr>
      <w:r>
        <w:rPr>
          <w:rFonts w:ascii="Arial" w:hAnsi="Arial"/>
          <w:color w:val="444444"/>
          <w:sz w:val="24"/>
          <w:szCs w:val="24"/>
          <w:u w:color="444444"/>
          <w:lang w:val="en-US"/>
        </w:rPr>
        <w:t>The law recognises that sharing information is a part of day-to-day safeguarding practice.</w:t>
      </w:r>
    </w:p>
    <w:p w14:paraId="1A41C289" w14:textId="77777777" w:rsidR="00090F67" w:rsidRDefault="00000000">
      <w:pPr>
        <w:pStyle w:val="Body"/>
        <w:spacing w:before="360" w:after="0" w:line="240" w:lineRule="auto"/>
        <w:rPr>
          <w:rFonts w:ascii="Arial" w:eastAsia="Arial" w:hAnsi="Arial" w:cs="Arial"/>
          <w:color w:val="444444"/>
          <w:sz w:val="24"/>
          <w:szCs w:val="24"/>
          <w:u w:color="444444"/>
        </w:rPr>
      </w:pPr>
      <w:proofErr w:type="gramStart"/>
      <w:r>
        <w:rPr>
          <w:rFonts w:ascii="Arial" w:hAnsi="Arial"/>
          <w:color w:val="444444"/>
          <w:sz w:val="24"/>
          <w:szCs w:val="24"/>
          <w:u w:color="444444"/>
          <w:lang w:val="en-US"/>
        </w:rPr>
        <w:t>It's</w:t>
      </w:r>
      <w:proofErr w:type="gramEnd"/>
      <w:r>
        <w:rPr>
          <w:rFonts w:ascii="Arial" w:hAnsi="Arial"/>
          <w:color w:val="444444"/>
          <w:sz w:val="24"/>
          <w:szCs w:val="24"/>
          <w:u w:color="444444"/>
          <w:lang w:val="en-US"/>
        </w:rPr>
        <w:t xml:space="preserve"> covered in a range of laws including:</w:t>
      </w:r>
    </w:p>
    <w:p w14:paraId="67D0B05F" w14:textId="77777777" w:rsidR="00090F67" w:rsidRDefault="00000000">
      <w:pPr>
        <w:pStyle w:val="Body"/>
        <w:numPr>
          <w:ilvl w:val="0"/>
          <w:numId w:val="12"/>
        </w:numPr>
        <w:spacing w:after="0" w:line="240" w:lineRule="auto"/>
        <w:rPr>
          <w:rFonts w:ascii="Arial" w:hAnsi="Arial"/>
          <w:color w:val="444444"/>
          <w:sz w:val="24"/>
          <w:szCs w:val="24"/>
          <w:lang w:val="en-US"/>
        </w:rPr>
      </w:pPr>
      <w:r>
        <w:rPr>
          <w:rFonts w:ascii="Arial" w:hAnsi="Arial"/>
          <w:color w:val="444444"/>
          <w:sz w:val="24"/>
          <w:szCs w:val="24"/>
          <w:u w:color="444444"/>
          <w:lang w:val="en-US"/>
        </w:rPr>
        <w:t>The common law duty of confidentiality</w:t>
      </w:r>
    </w:p>
    <w:p w14:paraId="4C0B2BF7" w14:textId="77777777" w:rsidR="00090F67" w:rsidRDefault="00000000">
      <w:pPr>
        <w:pStyle w:val="Body"/>
        <w:numPr>
          <w:ilvl w:val="0"/>
          <w:numId w:val="12"/>
        </w:numPr>
        <w:spacing w:before="120" w:after="0" w:line="240" w:lineRule="auto"/>
        <w:rPr>
          <w:rFonts w:ascii="Arial" w:eastAsia="Arial" w:hAnsi="Arial" w:cs="Arial"/>
          <w:color w:val="444444"/>
          <w:sz w:val="24"/>
          <w:szCs w:val="24"/>
        </w:rPr>
      </w:pPr>
      <w:hyperlink r:id="rId8" w:history="1">
        <w:r>
          <w:rPr>
            <w:rStyle w:val="Hyperlink0"/>
            <w:rFonts w:ascii="Arial" w:hAnsi="Arial"/>
            <w:sz w:val="24"/>
            <w:szCs w:val="24"/>
            <w:lang w:val="en-US"/>
          </w:rPr>
          <w:t>Data Protection Act 2018</w:t>
        </w:r>
      </w:hyperlink>
    </w:p>
    <w:p w14:paraId="63A27B72" w14:textId="77777777" w:rsidR="00090F67" w:rsidRDefault="00000000">
      <w:pPr>
        <w:pStyle w:val="Body"/>
        <w:numPr>
          <w:ilvl w:val="0"/>
          <w:numId w:val="12"/>
        </w:numPr>
        <w:spacing w:before="120" w:after="0" w:line="240" w:lineRule="auto"/>
        <w:rPr>
          <w:rFonts w:ascii="Arial" w:eastAsia="Arial" w:hAnsi="Arial" w:cs="Arial"/>
          <w:color w:val="444444"/>
          <w:sz w:val="24"/>
          <w:szCs w:val="24"/>
        </w:rPr>
      </w:pPr>
      <w:hyperlink r:id="rId9" w:history="1">
        <w:r>
          <w:rPr>
            <w:rStyle w:val="Hyperlink0"/>
            <w:rFonts w:ascii="Arial" w:hAnsi="Arial"/>
            <w:sz w:val="24"/>
            <w:szCs w:val="24"/>
            <w:lang w:val="en-US"/>
          </w:rPr>
          <w:t>Human Rights Act 1998</w:t>
        </w:r>
      </w:hyperlink>
    </w:p>
    <w:p w14:paraId="6B66A0A6" w14:textId="77777777" w:rsidR="00090F67" w:rsidRDefault="00000000">
      <w:pPr>
        <w:pStyle w:val="Body"/>
        <w:numPr>
          <w:ilvl w:val="0"/>
          <w:numId w:val="12"/>
        </w:numPr>
        <w:spacing w:before="120" w:after="0" w:line="240" w:lineRule="auto"/>
        <w:rPr>
          <w:rFonts w:ascii="Arial" w:eastAsia="Arial" w:hAnsi="Arial" w:cs="Arial"/>
          <w:color w:val="444444"/>
          <w:sz w:val="24"/>
          <w:szCs w:val="24"/>
        </w:rPr>
      </w:pPr>
      <w:hyperlink r:id="rId10" w:history="1">
        <w:r>
          <w:rPr>
            <w:rStyle w:val="Hyperlink0"/>
            <w:rFonts w:ascii="Arial" w:hAnsi="Arial"/>
            <w:sz w:val="24"/>
            <w:szCs w:val="24"/>
            <w:lang w:val="en-US"/>
          </w:rPr>
          <w:t>Crime and Disorder Act 1998</w:t>
        </w:r>
      </w:hyperlink>
    </w:p>
    <w:p w14:paraId="5B2DF125" w14:textId="77777777" w:rsidR="00090F67" w:rsidRDefault="00000000">
      <w:pPr>
        <w:pStyle w:val="Body"/>
        <w:numPr>
          <w:ilvl w:val="0"/>
          <w:numId w:val="12"/>
        </w:numPr>
        <w:spacing w:before="120" w:after="0" w:line="240" w:lineRule="auto"/>
        <w:rPr>
          <w:rFonts w:ascii="Arial" w:eastAsia="Arial" w:hAnsi="Arial" w:cs="Arial"/>
          <w:color w:val="444444"/>
          <w:sz w:val="24"/>
          <w:szCs w:val="24"/>
        </w:rPr>
      </w:pPr>
      <w:hyperlink r:id="rId11" w:history="1">
        <w:r>
          <w:rPr>
            <w:rStyle w:val="Hyperlink0"/>
            <w:rFonts w:ascii="Arial" w:hAnsi="Arial"/>
            <w:sz w:val="24"/>
            <w:szCs w:val="24"/>
            <w:lang w:val="de-DE"/>
          </w:rPr>
          <w:t>Care Act 2014</w:t>
        </w:r>
      </w:hyperlink>
      <w:r>
        <w:rPr>
          <w:rStyle w:val="None"/>
          <w:rFonts w:ascii="Arial" w:hAnsi="Arial"/>
          <w:color w:val="444444"/>
          <w:sz w:val="24"/>
          <w:szCs w:val="24"/>
          <w:u w:color="444444"/>
        </w:rPr>
        <w:t>.</w:t>
      </w:r>
    </w:p>
    <w:p w14:paraId="0C890790" w14:textId="77777777" w:rsidR="00090F67" w:rsidRDefault="00000000">
      <w:pPr>
        <w:pStyle w:val="Body"/>
        <w:rPr>
          <w:rStyle w:val="None"/>
          <w:rFonts w:ascii="Arial" w:eastAsia="Arial" w:hAnsi="Arial" w:cs="Arial"/>
          <w:sz w:val="24"/>
          <w:szCs w:val="24"/>
        </w:rPr>
      </w:pPr>
      <w:r>
        <w:rPr>
          <w:rStyle w:val="None"/>
          <w:rFonts w:ascii="Arial" w:hAnsi="Arial"/>
          <w:color w:val="444444"/>
          <w:sz w:val="24"/>
          <w:szCs w:val="24"/>
          <w:u w:color="444444"/>
          <w:lang w:val="en-US"/>
        </w:rPr>
        <w:t xml:space="preserve">Sharing information is an important part of safeguarding. If the information is confidential, but there is a safeguarding concern, sharing information </w:t>
      </w:r>
      <w:proofErr w:type="gramStart"/>
      <w:r>
        <w:rPr>
          <w:rStyle w:val="None"/>
          <w:rFonts w:ascii="Arial" w:hAnsi="Arial"/>
          <w:color w:val="444444"/>
          <w:sz w:val="24"/>
          <w:szCs w:val="24"/>
          <w:u w:color="444444"/>
          <w:lang w:val="en-US"/>
        </w:rPr>
        <w:t>is allowed</w:t>
      </w:r>
      <w:proofErr w:type="gramEnd"/>
      <w:r>
        <w:rPr>
          <w:rStyle w:val="None"/>
          <w:rFonts w:ascii="Arial" w:hAnsi="Arial"/>
          <w:color w:val="444444"/>
          <w:sz w:val="24"/>
          <w:szCs w:val="24"/>
          <w:u w:color="444444"/>
          <w:lang w:val="en-US"/>
        </w:rPr>
        <w:t xml:space="preserve"> both within and between organisations.</w:t>
      </w:r>
    </w:p>
    <w:p w14:paraId="7FF3E119" w14:textId="77777777" w:rsidR="00090F67" w:rsidRDefault="00000000">
      <w:pPr>
        <w:pStyle w:val="NormalWeb"/>
        <w:spacing w:before="0" w:after="0"/>
        <w:rPr>
          <w:rStyle w:val="None"/>
          <w:rFonts w:ascii="Arial" w:eastAsia="Arial" w:hAnsi="Arial" w:cs="Arial"/>
          <w:color w:val="444444"/>
          <w:u w:color="444444"/>
        </w:rPr>
      </w:pPr>
      <w:r>
        <w:rPr>
          <w:rStyle w:val="None"/>
          <w:rFonts w:ascii="Arial" w:hAnsi="Arial"/>
          <w:color w:val="444444"/>
          <w:u w:color="444444"/>
        </w:rPr>
        <w:t xml:space="preserve">Wherever possible The Cracked Slipper Company will always seek consent from the person involved in the concern. Be open and honest with the person about why, what, how and with whom, their information will </w:t>
      </w:r>
      <w:proofErr w:type="gramStart"/>
      <w:r>
        <w:rPr>
          <w:rStyle w:val="None"/>
          <w:rFonts w:ascii="Arial" w:hAnsi="Arial"/>
          <w:color w:val="444444"/>
          <w:u w:color="444444"/>
        </w:rPr>
        <w:t>be shared</w:t>
      </w:r>
      <w:proofErr w:type="gramEnd"/>
      <w:r>
        <w:rPr>
          <w:rStyle w:val="None"/>
          <w:rFonts w:ascii="Arial" w:hAnsi="Arial"/>
          <w:color w:val="444444"/>
          <w:u w:color="444444"/>
        </w:rPr>
        <w:t>. For example, are you making a referral because you think they are at risk of harm or are you letting people know for information only?</w:t>
      </w:r>
    </w:p>
    <w:p w14:paraId="4A0F685A" w14:textId="77777777" w:rsidR="00090F67" w:rsidRDefault="00000000">
      <w:pPr>
        <w:pStyle w:val="NormalWeb"/>
        <w:spacing w:before="360" w:after="0"/>
        <w:rPr>
          <w:rStyle w:val="None"/>
          <w:rFonts w:ascii="Arial" w:eastAsia="Arial" w:hAnsi="Arial" w:cs="Arial"/>
          <w:color w:val="444444"/>
          <w:u w:color="444444"/>
        </w:rPr>
      </w:pPr>
      <w:r>
        <w:rPr>
          <w:rStyle w:val="None"/>
          <w:rFonts w:ascii="Arial" w:hAnsi="Arial"/>
          <w:color w:val="444444"/>
          <w:u w:color="444444"/>
        </w:rPr>
        <w:t>If you decide to share information after the person refuses permission, you must explain to them why you have made the decision to share without their permission.</w:t>
      </w:r>
    </w:p>
    <w:p w14:paraId="4C2330AB" w14:textId="1AD5E841" w:rsidR="00090F67" w:rsidRDefault="00000000">
      <w:pPr>
        <w:pStyle w:val="BodyA"/>
        <w:spacing w:line="403" w:lineRule="auto"/>
        <w:rPr>
          <w:rStyle w:val="None"/>
          <w:rFonts w:ascii="Arial" w:eastAsia="Arial" w:hAnsi="Arial" w:cs="Arial"/>
          <w:sz w:val="24"/>
          <w:szCs w:val="24"/>
        </w:rPr>
      </w:pPr>
      <w:r>
        <w:rPr>
          <w:rStyle w:val="None"/>
          <w:rFonts w:ascii="Arial" w:hAnsi="Arial"/>
          <w:sz w:val="24"/>
          <w:szCs w:val="24"/>
        </w:rPr>
        <w:t xml:space="preserve">We are committed to reviewing our policy and good </w:t>
      </w:r>
      <w:r w:rsidR="00A30373">
        <w:rPr>
          <w:rStyle w:val="None"/>
          <w:rFonts w:ascii="Arial" w:hAnsi="Arial"/>
          <w:sz w:val="24"/>
          <w:szCs w:val="24"/>
        </w:rPr>
        <w:t>practice annually</w:t>
      </w:r>
      <w:r>
        <w:rPr>
          <w:rStyle w:val="None"/>
          <w:rFonts w:ascii="Arial" w:hAnsi="Arial"/>
          <w:sz w:val="24"/>
          <w:szCs w:val="24"/>
        </w:rPr>
        <w:t xml:space="preserve">:  </w:t>
      </w:r>
    </w:p>
    <w:tbl>
      <w:tblPr>
        <w:tblW w:w="9016" w:type="dxa"/>
        <w:tblInd w:w="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25"/>
        <w:gridCol w:w="2191"/>
        <w:gridCol w:w="4800"/>
      </w:tblGrid>
      <w:tr w:rsidR="00090F67" w14:paraId="1BF7D2B7" w14:textId="77777777">
        <w:trPr>
          <w:trHeight w:val="250"/>
        </w:trPr>
        <w:tc>
          <w:tcPr>
            <w:tcW w:w="2025" w:type="dxa"/>
            <w:tcBorders>
              <w:top w:val="single" w:sz="4" w:space="0" w:color="000000"/>
              <w:left w:val="single" w:sz="4" w:space="0" w:color="000000"/>
              <w:bottom w:val="single" w:sz="4" w:space="0" w:color="000000"/>
              <w:right w:val="single" w:sz="4" w:space="0" w:color="000000"/>
            </w:tcBorders>
            <w:shd w:val="clear" w:color="auto" w:fill="F5F4F4"/>
            <w:tcMar>
              <w:top w:w="80" w:type="dxa"/>
              <w:left w:w="80" w:type="dxa"/>
              <w:bottom w:w="80" w:type="dxa"/>
              <w:right w:w="80" w:type="dxa"/>
            </w:tcMar>
          </w:tcPr>
          <w:p w14:paraId="7D0EE024" w14:textId="77777777" w:rsidR="00090F67" w:rsidRDefault="00000000">
            <w:pPr>
              <w:pStyle w:val="BodyA"/>
              <w:spacing w:line="403" w:lineRule="auto"/>
            </w:pPr>
            <w:r>
              <w:rPr>
                <w:rStyle w:val="None"/>
                <w:sz w:val="20"/>
                <w:szCs w:val="20"/>
              </w:rPr>
              <w:t>31:03:2023</w:t>
            </w:r>
          </w:p>
        </w:tc>
        <w:tc>
          <w:tcPr>
            <w:tcW w:w="2191" w:type="dxa"/>
            <w:tcBorders>
              <w:top w:val="single" w:sz="4" w:space="0" w:color="000000"/>
              <w:left w:val="single" w:sz="4" w:space="0" w:color="000000"/>
              <w:bottom w:val="single" w:sz="4" w:space="0" w:color="000000"/>
              <w:right w:val="single" w:sz="4" w:space="0" w:color="000000"/>
            </w:tcBorders>
            <w:shd w:val="clear" w:color="auto" w:fill="F5F4F4"/>
            <w:tcMar>
              <w:top w:w="80" w:type="dxa"/>
              <w:left w:w="80" w:type="dxa"/>
              <w:bottom w:w="80" w:type="dxa"/>
              <w:right w:w="80" w:type="dxa"/>
            </w:tcMar>
          </w:tcPr>
          <w:p w14:paraId="3EB9C4FB" w14:textId="77777777" w:rsidR="00090F67" w:rsidRDefault="00000000">
            <w:pPr>
              <w:pStyle w:val="BodyA"/>
              <w:spacing w:line="403" w:lineRule="auto"/>
            </w:pPr>
            <w:r>
              <w:rPr>
                <w:rStyle w:val="None"/>
                <w:sz w:val="20"/>
                <w:szCs w:val="20"/>
              </w:rPr>
              <w:t>Andy Bailey</w:t>
            </w:r>
          </w:p>
        </w:tc>
        <w:tc>
          <w:tcPr>
            <w:tcW w:w="4800" w:type="dxa"/>
            <w:tcBorders>
              <w:top w:val="single" w:sz="4" w:space="0" w:color="000000"/>
              <w:left w:val="single" w:sz="4" w:space="0" w:color="000000"/>
              <w:bottom w:val="single" w:sz="4" w:space="0" w:color="000000"/>
              <w:right w:val="single" w:sz="4" w:space="0" w:color="000000"/>
            </w:tcBorders>
            <w:shd w:val="clear" w:color="auto" w:fill="F5F4F4"/>
            <w:tcMar>
              <w:top w:w="80" w:type="dxa"/>
              <w:left w:w="80" w:type="dxa"/>
              <w:bottom w:w="80" w:type="dxa"/>
              <w:right w:w="80" w:type="dxa"/>
            </w:tcMar>
          </w:tcPr>
          <w:p w14:paraId="77C6AD6B" w14:textId="77777777" w:rsidR="00090F67" w:rsidRDefault="00000000">
            <w:pPr>
              <w:pStyle w:val="BodyA"/>
              <w:spacing w:line="403" w:lineRule="auto"/>
            </w:pPr>
            <w:r>
              <w:rPr>
                <w:rStyle w:val="None"/>
                <w:sz w:val="20"/>
                <w:szCs w:val="20"/>
              </w:rPr>
              <w:t xml:space="preserve">Comments </w:t>
            </w:r>
          </w:p>
        </w:tc>
      </w:tr>
      <w:tr w:rsidR="00090F67" w14:paraId="7D55AEF8" w14:textId="77777777">
        <w:trPr>
          <w:trHeight w:val="270"/>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B7F3D" w14:textId="77777777" w:rsidR="00090F67" w:rsidRDefault="00000000">
            <w:pPr>
              <w:pStyle w:val="BodyA"/>
              <w:spacing w:line="403" w:lineRule="auto"/>
            </w:pPr>
            <w:r>
              <w:rPr>
                <w:rStyle w:val="None"/>
                <w:sz w:val="20"/>
                <w:szCs w:val="20"/>
              </w:rPr>
              <w:t>31/03/2023</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08F3" w14:textId="77777777" w:rsidR="00090F67" w:rsidRDefault="00000000">
            <w:pPr>
              <w:pStyle w:val="BodyA"/>
              <w:spacing w:line="403" w:lineRule="auto"/>
            </w:pPr>
            <w:r>
              <w:rPr>
                <w:rStyle w:val="None"/>
                <w:sz w:val="20"/>
                <w:szCs w:val="20"/>
              </w:rPr>
              <w:t xml:space="preserve">A E T Bailey </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182F" w14:textId="77777777" w:rsidR="00090F67" w:rsidRDefault="00090F67"/>
        </w:tc>
      </w:tr>
      <w:tr w:rsidR="00090F67" w14:paraId="134CB98F" w14:textId="77777777">
        <w:trPr>
          <w:trHeight w:val="270"/>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4F83" w14:textId="77777777" w:rsidR="00090F67" w:rsidRDefault="00000000">
            <w:pPr>
              <w:pStyle w:val="BodyA"/>
              <w:spacing w:line="403" w:lineRule="auto"/>
            </w:pPr>
            <w:r>
              <w:rPr>
                <w:rStyle w:val="None"/>
                <w:sz w:val="20"/>
                <w:szCs w:val="20"/>
              </w:rPr>
              <w:t xml:space="preserve">31/03/2023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53253" w14:textId="77777777" w:rsidR="00090F67" w:rsidRDefault="00090F67"/>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87CE9" w14:textId="77777777" w:rsidR="00090F67" w:rsidRDefault="00090F67"/>
        </w:tc>
      </w:tr>
    </w:tbl>
    <w:p w14:paraId="01775E4C" w14:textId="4B523042" w:rsidR="00090F67" w:rsidRDefault="00843A6F">
      <w:pPr>
        <w:pStyle w:val="BodyText"/>
        <w:ind w:left="132"/>
        <w:rPr>
          <w:rStyle w:val="NoneA"/>
        </w:rPr>
      </w:pPr>
      <w:r>
        <w:rPr>
          <w:rStyle w:val="NoneA"/>
          <w:noProof/>
        </w:rPr>
        <w:drawing>
          <wp:anchor distT="0" distB="0" distL="114300" distR="114300" simplePos="0" relativeHeight="251661312" behindDoc="0" locked="0" layoutInCell="1" allowOverlap="1" wp14:anchorId="46729298" wp14:editId="08203E13">
            <wp:simplePos x="0" y="0"/>
            <wp:positionH relativeFrom="column">
              <wp:posOffset>954405</wp:posOffset>
            </wp:positionH>
            <wp:positionV relativeFrom="page">
              <wp:posOffset>8637270</wp:posOffset>
            </wp:positionV>
            <wp:extent cx="1209600" cy="27720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00" cy="277200"/>
                    </a:xfrm>
                    <a:prstGeom prst="rect">
                      <a:avLst/>
                    </a:prstGeom>
                    <a:noFill/>
                  </pic:spPr>
                </pic:pic>
              </a:graphicData>
            </a:graphic>
            <wp14:sizeRelH relativeFrom="margin">
              <wp14:pctWidth>0</wp14:pctWidth>
            </wp14:sizeRelH>
            <wp14:sizeRelV relativeFrom="margin">
              <wp14:pctHeight>0</wp14:pctHeight>
            </wp14:sizeRelV>
          </wp:anchor>
        </w:drawing>
      </w:r>
    </w:p>
    <w:p w14:paraId="5B6937B0" w14:textId="2A40EC80" w:rsidR="00090F67" w:rsidRDefault="00000000">
      <w:pPr>
        <w:pStyle w:val="BodyText"/>
        <w:ind w:left="132"/>
      </w:pPr>
      <w:r>
        <w:rPr>
          <w:rStyle w:val="NoneA"/>
        </w:rPr>
        <w:t>Signed: …………………………………………………………………Date:03:2023   31</w:t>
      </w:r>
      <w:r w:rsidR="00843A6F">
        <w:rPr>
          <w:rStyle w:val="NoneA"/>
        </w:rPr>
        <w:t>/03/23</w:t>
      </w:r>
    </w:p>
    <w:p w14:paraId="6E8A4FF9" w14:textId="0E075B9C" w:rsidR="00090F67" w:rsidRDefault="00000000">
      <w:pPr>
        <w:pStyle w:val="BodyText"/>
        <w:spacing w:before="1"/>
      </w:pPr>
      <w:r>
        <w:rPr>
          <w:rStyle w:val="NoneA"/>
        </w:rPr>
        <w:t>A E T Bailey</w:t>
      </w:r>
    </w:p>
    <w:p w14:paraId="4B2B047C" w14:textId="77777777" w:rsidR="00090F67" w:rsidRDefault="00000000">
      <w:pPr>
        <w:pStyle w:val="BodyA"/>
        <w:ind w:left="132" w:right="228"/>
        <w:rPr>
          <w:rStyle w:val="None"/>
          <w:i/>
          <w:iCs/>
        </w:rPr>
      </w:pPr>
      <w:r>
        <w:rPr>
          <w:rStyle w:val="None"/>
          <w:i/>
          <w:iCs/>
        </w:rPr>
        <w:t>.</w:t>
      </w:r>
    </w:p>
    <w:p w14:paraId="4C57DACB" w14:textId="77777777" w:rsidR="00090F67" w:rsidRDefault="00090F67">
      <w:pPr>
        <w:pStyle w:val="NormalWeb"/>
        <w:spacing w:before="360" w:after="0"/>
      </w:pPr>
    </w:p>
    <w:sectPr w:rsidR="00090F67">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3003" w14:textId="77777777" w:rsidR="00C86EC8" w:rsidRDefault="00C86EC8">
      <w:r>
        <w:separator/>
      </w:r>
    </w:p>
  </w:endnote>
  <w:endnote w:type="continuationSeparator" w:id="0">
    <w:p w14:paraId="4E87D27A" w14:textId="77777777" w:rsidR="00C86EC8" w:rsidRDefault="00C8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C99C" w14:textId="77777777" w:rsidR="00090F67" w:rsidRDefault="00090F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9E77" w14:textId="77777777" w:rsidR="00C86EC8" w:rsidRDefault="00C86EC8">
      <w:r>
        <w:separator/>
      </w:r>
    </w:p>
  </w:footnote>
  <w:footnote w:type="continuationSeparator" w:id="0">
    <w:p w14:paraId="2D57D12F" w14:textId="77777777" w:rsidR="00C86EC8" w:rsidRDefault="00C8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F8F9" w14:textId="77777777" w:rsidR="00090F67" w:rsidRDefault="00090F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4E2"/>
    <w:multiLevelType w:val="hybridMultilevel"/>
    <w:tmpl w:val="124EBB16"/>
    <w:styleLink w:val="ImportedStyle5"/>
    <w:lvl w:ilvl="0" w:tplc="B426A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D5873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D2876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60074C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96A85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0E8E2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27653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F0E6BD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6748E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8E102BC"/>
    <w:multiLevelType w:val="hybridMultilevel"/>
    <w:tmpl w:val="4662AEC4"/>
    <w:styleLink w:val="ImportedStyle3"/>
    <w:lvl w:ilvl="0" w:tplc="07FA85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B6C3E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43EB9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B102A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FCC1A9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3A610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9E888F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486D70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8963E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961380F"/>
    <w:multiLevelType w:val="hybridMultilevel"/>
    <w:tmpl w:val="984E8E0E"/>
    <w:numStyleLink w:val="ImportedStyle4"/>
  </w:abstractNum>
  <w:abstractNum w:abstractNumId="3" w15:restartNumberingAfterBreak="0">
    <w:nsid w:val="2BF4613A"/>
    <w:multiLevelType w:val="hybridMultilevel"/>
    <w:tmpl w:val="984E8E0E"/>
    <w:styleLink w:val="ImportedStyle4"/>
    <w:lvl w:ilvl="0" w:tplc="46CA3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22D6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3F813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286EAE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8E04D7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D2C43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FF6229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636EC5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10C151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CAF5F3C"/>
    <w:multiLevelType w:val="hybridMultilevel"/>
    <w:tmpl w:val="A418BF04"/>
    <w:styleLink w:val="ImportedStyle1"/>
    <w:lvl w:ilvl="0" w:tplc="90D24C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3CAA3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D6853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D4FEF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FE295D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6D27A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ABC9B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EF24A3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22867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38357F0F"/>
    <w:multiLevelType w:val="hybridMultilevel"/>
    <w:tmpl w:val="5B16BFD6"/>
    <w:styleLink w:val="ImportedStyle2"/>
    <w:lvl w:ilvl="0" w:tplc="2AFEDC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9AEA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24C8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E0C6DD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4523B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EB8B6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12A1DD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4F049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2B2E0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47AC6723"/>
    <w:multiLevelType w:val="hybridMultilevel"/>
    <w:tmpl w:val="4662AEC4"/>
    <w:numStyleLink w:val="ImportedStyle3"/>
  </w:abstractNum>
  <w:abstractNum w:abstractNumId="7" w15:restartNumberingAfterBreak="0">
    <w:nsid w:val="59ED2E77"/>
    <w:multiLevelType w:val="hybridMultilevel"/>
    <w:tmpl w:val="124EBB16"/>
    <w:numStyleLink w:val="ImportedStyle5"/>
  </w:abstractNum>
  <w:abstractNum w:abstractNumId="8" w15:restartNumberingAfterBreak="0">
    <w:nsid w:val="5A2174A0"/>
    <w:multiLevelType w:val="hybridMultilevel"/>
    <w:tmpl w:val="A418BF04"/>
    <w:numStyleLink w:val="ImportedStyle1"/>
  </w:abstractNum>
  <w:abstractNum w:abstractNumId="9" w15:restartNumberingAfterBreak="0">
    <w:nsid w:val="70DC0AC7"/>
    <w:multiLevelType w:val="hybridMultilevel"/>
    <w:tmpl w:val="6F5E0328"/>
    <w:styleLink w:val="ImportedStyle6"/>
    <w:lvl w:ilvl="0" w:tplc="5FB64C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B0A5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56483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BA11D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84E574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E8A01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6A6FCF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E0CE11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F60B5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73C05348"/>
    <w:multiLevelType w:val="hybridMultilevel"/>
    <w:tmpl w:val="5B16BFD6"/>
    <w:numStyleLink w:val="ImportedStyle2"/>
  </w:abstractNum>
  <w:abstractNum w:abstractNumId="11" w15:restartNumberingAfterBreak="0">
    <w:nsid w:val="75673110"/>
    <w:multiLevelType w:val="hybridMultilevel"/>
    <w:tmpl w:val="6F5E0328"/>
    <w:numStyleLink w:val="ImportedStyle6"/>
  </w:abstractNum>
  <w:num w:numId="1" w16cid:durableId="363867626">
    <w:abstractNumId w:val="4"/>
  </w:num>
  <w:num w:numId="2" w16cid:durableId="1569539785">
    <w:abstractNumId w:val="8"/>
  </w:num>
  <w:num w:numId="3" w16cid:durableId="971789400">
    <w:abstractNumId w:val="5"/>
  </w:num>
  <w:num w:numId="4" w16cid:durableId="181015224">
    <w:abstractNumId w:val="10"/>
  </w:num>
  <w:num w:numId="5" w16cid:durableId="411397836">
    <w:abstractNumId w:val="1"/>
  </w:num>
  <w:num w:numId="6" w16cid:durableId="86076726">
    <w:abstractNumId w:val="6"/>
  </w:num>
  <w:num w:numId="7" w16cid:durableId="242228309">
    <w:abstractNumId w:val="3"/>
  </w:num>
  <w:num w:numId="8" w16cid:durableId="233972341">
    <w:abstractNumId w:val="2"/>
  </w:num>
  <w:num w:numId="9" w16cid:durableId="1135870924">
    <w:abstractNumId w:val="0"/>
  </w:num>
  <w:num w:numId="10" w16cid:durableId="1762263435">
    <w:abstractNumId w:val="7"/>
  </w:num>
  <w:num w:numId="11" w16cid:durableId="1237670048">
    <w:abstractNumId w:val="9"/>
  </w:num>
  <w:num w:numId="12" w16cid:durableId="7375517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67"/>
    <w:rsid w:val="00090F67"/>
    <w:rsid w:val="00843A6F"/>
    <w:rsid w:val="00A30373"/>
    <w:rsid w:val="00BE547F"/>
    <w:rsid w:val="00C86EC8"/>
    <w:rsid w:val="00F410A7"/>
    <w:rsid w:val="00F9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266F"/>
  <w15:docId w15:val="{4ACB37A4-E0CA-4478-8657-7D0952EB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None">
    <w:name w:val="None"/>
  </w:style>
  <w:style w:type="character" w:customStyle="1" w:styleId="Hyperlink0">
    <w:name w:val="Hyperlink.0"/>
    <w:basedOn w:val="None"/>
    <w:rPr>
      <w:outline w:val="0"/>
      <w:color w:val="0671B8"/>
      <w:u w:val="single" w:color="0671B8"/>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A">
    <w:name w:val="Body A"/>
    <w:pPr>
      <w:widowControl w:val="0"/>
    </w:pPr>
    <w:rPr>
      <w:rFonts w:ascii="Verdana" w:hAnsi="Verdana"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pPr>
    <w:rPr>
      <w:rFonts w:ascii="Verdana" w:eastAsia="Verdana" w:hAnsi="Verdana" w:cs="Verdana"/>
      <w:color w:val="000000"/>
      <w:sz w:val="22"/>
      <w:szCs w:val="22"/>
      <w:u w:color="000000"/>
      <w:lang w:val="en-US"/>
    </w:rPr>
  </w:style>
  <w:style w:type="character" w:customStyle="1" w:styleId="NoneA">
    <w:name w:val="None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14/23/contents/enac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pga/1998/37/contents" TargetMode="External"/><Relationship Id="rId4" Type="http://schemas.openxmlformats.org/officeDocument/2006/relationships/webSettings" Target="webSettings.xml"/><Relationship Id="rId9" Type="http://schemas.openxmlformats.org/officeDocument/2006/relationships/hyperlink" Target="https://www.legislation.gov.uk/ukpga/1998/42/cont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craig</dc:creator>
  <cp:lastModifiedBy>victoria craig</cp:lastModifiedBy>
  <cp:revision>4</cp:revision>
  <dcterms:created xsi:type="dcterms:W3CDTF">2023-04-03T10:54:00Z</dcterms:created>
  <dcterms:modified xsi:type="dcterms:W3CDTF">2023-04-05T05:27:00Z</dcterms:modified>
</cp:coreProperties>
</file>